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C974" w14:textId="77777777" w:rsidR="00761AA9" w:rsidRPr="003144BF" w:rsidRDefault="00FD152A" w:rsidP="00761AA9">
      <w:pPr>
        <w:rPr>
          <w:b/>
          <w:bCs/>
          <w:sz w:val="40"/>
          <w:szCs w:val="40"/>
          <w:lang w:val="cy-GB"/>
        </w:rPr>
      </w:pPr>
      <w:r w:rsidRPr="003144BF">
        <w:rPr>
          <w:b/>
          <w:bCs/>
          <w:noProof/>
          <w:sz w:val="48"/>
          <w:szCs w:val="48"/>
          <w:lang w:val="cy-GB"/>
        </w:rPr>
        <w:drawing>
          <wp:anchor distT="0" distB="0" distL="114300" distR="114300" simplePos="0" relativeHeight="251658240" behindDoc="1" locked="0" layoutInCell="1" allowOverlap="1" wp14:anchorId="64F31D93" wp14:editId="4258CB67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914400" cy="1030605"/>
            <wp:effectExtent l="0" t="0" r="0" b="0"/>
            <wp:wrapTight wrapText="bothSides">
              <wp:wrapPolygon edited="0">
                <wp:start x="0" y="0"/>
                <wp:lineTo x="0" y="21161"/>
                <wp:lineTo x="21150" y="21161"/>
                <wp:lineTo x="21150" y="0"/>
                <wp:lineTo x="0" y="0"/>
              </wp:wrapPolygon>
            </wp:wrapTight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144BF">
        <w:rPr>
          <w:b/>
          <w:bCs/>
          <w:sz w:val="48"/>
          <w:szCs w:val="48"/>
          <w:lang w:val="cy-GB"/>
        </w:rPr>
        <w:t xml:space="preserve">        </w:t>
      </w:r>
      <w:r w:rsidR="00761AA9" w:rsidRPr="003144BF">
        <w:rPr>
          <w:b/>
          <w:bCs/>
          <w:sz w:val="40"/>
          <w:szCs w:val="40"/>
          <w:lang w:val="cy-GB"/>
        </w:rPr>
        <w:t>Hiliaeth a Gwrth-hiliaeth</w:t>
      </w:r>
    </w:p>
    <w:p w14:paraId="214ECBCD" w14:textId="6A9A0DF8" w:rsidR="00761AA9" w:rsidRPr="003144BF" w:rsidRDefault="00761AA9" w:rsidP="00761AA9">
      <w:pPr>
        <w:rPr>
          <w:b/>
          <w:bCs/>
          <w:sz w:val="40"/>
          <w:szCs w:val="40"/>
          <w:lang w:val="cy-GB"/>
        </w:rPr>
      </w:pPr>
      <w:r w:rsidRPr="003144BF">
        <w:rPr>
          <w:b/>
          <w:bCs/>
          <w:sz w:val="40"/>
          <w:szCs w:val="40"/>
          <w:lang w:val="cy-GB"/>
        </w:rPr>
        <w:t xml:space="preserve">            </w:t>
      </w:r>
      <w:r w:rsidR="002B33C3" w:rsidRPr="003144BF">
        <w:rPr>
          <w:b/>
          <w:bCs/>
          <w:sz w:val="40"/>
          <w:szCs w:val="40"/>
          <w:lang w:val="cy-GB"/>
        </w:rPr>
        <w:t xml:space="preserve">  </w:t>
      </w:r>
      <w:r w:rsidRPr="003144BF">
        <w:rPr>
          <w:b/>
          <w:bCs/>
          <w:sz w:val="40"/>
          <w:szCs w:val="40"/>
          <w:lang w:val="cy-GB"/>
        </w:rPr>
        <w:t>Cerdyn Coch Hiliaeth</w:t>
      </w:r>
    </w:p>
    <w:p w14:paraId="634FDA0A" w14:textId="77777777" w:rsidR="0079075B" w:rsidRPr="003144BF" w:rsidRDefault="0079075B" w:rsidP="00761AA9">
      <w:pPr>
        <w:rPr>
          <w:b/>
          <w:bCs/>
          <w:sz w:val="48"/>
          <w:szCs w:val="48"/>
          <w:lang w:val="cy-GB"/>
        </w:rPr>
      </w:pPr>
    </w:p>
    <w:p w14:paraId="3AAA60B3" w14:textId="7C60BE88" w:rsidR="00761AA9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 xml:space="preserve">Mae hiliaeth yn system o rym, sy'n </w:t>
      </w:r>
      <w:r w:rsidR="003144BF" w:rsidRPr="003144BF">
        <w:rPr>
          <w:sz w:val="20"/>
          <w:szCs w:val="20"/>
          <w:lang w:val="cy-GB"/>
        </w:rPr>
        <w:t>caniatáu</w:t>
      </w:r>
      <w:r w:rsidRPr="003144BF">
        <w:rPr>
          <w:sz w:val="20"/>
          <w:szCs w:val="20"/>
          <w:lang w:val="cy-GB"/>
        </w:rPr>
        <w:t xml:space="preserve"> rhagfarn, gwahaniaethu a gormes. Gall profiad byw ddod</w:t>
      </w:r>
      <w:r w:rsidR="00FA0A38" w:rsidRPr="003144BF">
        <w:rPr>
          <w:sz w:val="20"/>
          <w:szCs w:val="20"/>
          <w:lang w:val="cy-GB"/>
        </w:rPr>
        <w:t>,</w:t>
      </w:r>
      <w:r w:rsidRPr="003144BF">
        <w:rPr>
          <w:sz w:val="20"/>
          <w:szCs w:val="20"/>
          <w:lang w:val="cy-GB"/>
        </w:rPr>
        <w:t xml:space="preserve"> o hiliaeth uniongyrchol ac anuniongyrchol, boed yn fwriadol neu'n anfwriadol. Mae'n effeithio ar bobl yn bersonol, yn economaidd ac yn gymdeithasol. Mae hiliaeth yn honni bod grwpiau o bobl yn israddol neu'n well yn seiliedig ar</w:t>
      </w:r>
    </w:p>
    <w:p w14:paraId="354C8DC4" w14:textId="77777777" w:rsidR="00761AA9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• Lliw croen • Crefydd • Cenedligrwydd • Diwylliant</w:t>
      </w:r>
    </w:p>
    <w:p w14:paraId="54E770C4" w14:textId="77777777" w:rsidR="00761AA9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Adeiladwyd hiliaeth yn hanesyddol, gan arwain at ganlyniadau strwythurol o fantais ac anfantais.</w:t>
      </w:r>
    </w:p>
    <w:p w14:paraId="5546CFF4" w14:textId="4DDE03DE" w:rsidR="00B705EF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** Ymwadiad - Mae hiliaeth wedi bodoli ers cannoedd o flynyddoedd. Ni all unrhyw ddiffiniad grynhoi profiadau bywyd y rhai sy'n wynebu hiliaeth.</w:t>
      </w:r>
    </w:p>
    <w:p w14:paraId="0C0B7A7D" w14:textId="77777777" w:rsidR="00761AA9" w:rsidRPr="003144BF" w:rsidRDefault="00761AA9" w:rsidP="00761AA9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Dyletswydd Cydraddoldeb y Sector Cyhoeddus</w:t>
      </w:r>
    </w:p>
    <w:p w14:paraId="2F66BBF1" w14:textId="77777777" w:rsidR="00761AA9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Mae’n ofynnol i bob corff cyhoeddus:</w:t>
      </w:r>
    </w:p>
    <w:p w14:paraId="1344DEAD" w14:textId="3118B67C" w:rsidR="00761AA9" w:rsidRPr="003144BF" w:rsidRDefault="00761AA9" w:rsidP="003144BF">
      <w:pPr>
        <w:pStyle w:val="ParagraffRhestr"/>
        <w:numPr>
          <w:ilvl w:val="0"/>
          <w:numId w:val="1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Dileu gwahaniaethu, aflonyddu, erledigaeth ac unrhyw ymddygiad arall a waherddir gan neu o dan y Ddeddf</w:t>
      </w:r>
    </w:p>
    <w:p w14:paraId="541F4952" w14:textId="1C1D8206" w:rsidR="00761AA9" w:rsidRPr="003144BF" w:rsidRDefault="00761AA9" w:rsidP="003144BF">
      <w:pPr>
        <w:pStyle w:val="ParagraffRhestr"/>
        <w:numPr>
          <w:ilvl w:val="0"/>
          <w:numId w:val="1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Hyrwyddo cyfle cyfartal rhwng pobl sy'n rhannu nodwedd warchodedig berthnasol a phobl nad ydynt yn ei rhannu</w:t>
      </w:r>
    </w:p>
    <w:p w14:paraId="4F4CAAA7" w14:textId="3311E4E4" w:rsidR="00761AA9" w:rsidRPr="003144BF" w:rsidRDefault="00761AA9" w:rsidP="003144BF">
      <w:pPr>
        <w:pStyle w:val="ParagraffRhestr"/>
        <w:numPr>
          <w:ilvl w:val="0"/>
          <w:numId w:val="1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Meithrin perthynas dda rhwng pobl sy'n rhannu nodwedd warchodedig berthnasol a phobl nad ydynt yn ei rhannu.</w:t>
      </w:r>
    </w:p>
    <w:p w14:paraId="4B3B96AB" w14:textId="77777777" w:rsidR="00761AA9" w:rsidRPr="003144BF" w:rsidRDefault="00761AA9" w:rsidP="00761AA9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Nodweddion Gwarchodedig - Deddf Cydraddoldeb</w:t>
      </w:r>
    </w:p>
    <w:p w14:paraId="480FFB55" w14:textId="77777777" w:rsidR="00761AA9" w:rsidRPr="003144BF" w:rsidRDefault="00761AA9" w:rsidP="00761AA9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Rhaid i ni beidio â gwahaniaethu oherwydd unrhyw un o'r nodweddion hyn.</w:t>
      </w:r>
    </w:p>
    <w:p w14:paraId="2829C439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Crefydd a chred</w:t>
      </w:r>
    </w:p>
    <w:p w14:paraId="6559781A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Rhyw</w:t>
      </w:r>
    </w:p>
    <w:p w14:paraId="34615C88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Oed</w:t>
      </w:r>
    </w:p>
    <w:p w14:paraId="16279424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Beichiogrwydd a mamolaeth</w:t>
      </w:r>
    </w:p>
    <w:p w14:paraId="076AEE8A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Ailbennu rhywedd</w:t>
      </w:r>
    </w:p>
    <w:p w14:paraId="2C4DE639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Priodas a phartneriaeth sifil</w:t>
      </w:r>
    </w:p>
    <w:p w14:paraId="4385D420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Cyfeiriadedd rhywiol</w:t>
      </w:r>
    </w:p>
    <w:p w14:paraId="0027AB0B" w14:textId="77777777" w:rsidR="00761AA9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Anabledd</w:t>
      </w:r>
    </w:p>
    <w:p w14:paraId="0CF80802" w14:textId="2862C549" w:rsidR="00FA0A38" w:rsidRPr="003144BF" w:rsidRDefault="00761AA9" w:rsidP="003144BF">
      <w:pPr>
        <w:pStyle w:val="ParagraffRhestr"/>
        <w:numPr>
          <w:ilvl w:val="0"/>
          <w:numId w:val="2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Ethnigrwydd a hil</w:t>
      </w:r>
    </w:p>
    <w:p w14:paraId="0F4B679D" w14:textId="77777777" w:rsidR="0079075B" w:rsidRPr="003144BF" w:rsidRDefault="0079075B" w:rsidP="0079075B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Cymru Wrth-hiliaeth (er gwybodaeth)</w:t>
      </w:r>
    </w:p>
    <w:p w14:paraId="5AD299F8" w14:textId="77777777" w:rsidR="0079075B" w:rsidRPr="003144BF" w:rsidRDefault="0079075B" w:rsidP="0079075B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Cynllun Gweithredu Cydraddoldeb Hiliol Cymru - adran 6 Gofal Cymdeithasol.</w:t>
      </w:r>
    </w:p>
    <w:p w14:paraId="23CD2904" w14:textId="741007A0" w:rsidR="00761AA9" w:rsidRPr="003144BF" w:rsidRDefault="00000000" w:rsidP="00F95304">
      <w:pPr>
        <w:spacing w:after="0"/>
        <w:rPr>
          <w:rStyle w:val="Hyperddolen"/>
          <w:sz w:val="20"/>
          <w:szCs w:val="20"/>
          <w:lang w:val="cy-GB"/>
        </w:rPr>
      </w:pPr>
      <w:hyperlink r:id="rId6" w:history="1">
        <w:r w:rsidR="0079075B" w:rsidRPr="003144BF">
          <w:rPr>
            <w:rStyle w:val="Hyperddolen"/>
            <w:sz w:val="20"/>
            <w:szCs w:val="20"/>
            <w:lang w:val="cy-GB"/>
          </w:rPr>
          <w:t>https://www.llyw.cymru/sites/default/files/consultations/2022-06/race-equality-action-plan-an-anti-racist-wales.pdf</w:t>
        </w:r>
      </w:hyperlink>
    </w:p>
    <w:p w14:paraId="02805B80" w14:textId="77777777" w:rsidR="003144BF" w:rsidRDefault="003144BF" w:rsidP="00F95304">
      <w:pPr>
        <w:spacing w:after="0"/>
        <w:rPr>
          <w:sz w:val="20"/>
          <w:szCs w:val="20"/>
          <w:lang w:val="cy-GB"/>
        </w:rPr>
      </w:pPr>
    </w:p>
    <w:p w14:paraId="2E2974FD" w14:textId="7AEA1DA6" w:rsidR="0079075B" w:rsidRPr="003144BF" w:rsidRDefault="0079075B" w:rsidP="0079075B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 Gofal Cymdeithasol Cymru yn arwain gyda hyn ond mae yna gyfrifoldebau i Awdurdodau Lleol.</w:t>
      </w:r>
    </w:p>
    <w:p w14:paraId="0779C6DC" w14:textId="77777777" w:rsidR="0079075B" w:rsidRPr="003144BF" w:rsidRDefault="0079075B" w:rsidP="0079075B">
      <w:pPr>
        <w:rPr>
          <w:b/>
          <w:bCs/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t>Iaith</w:t>
      </w:r>
    </w:p>
    <w:p w14:paraId="65CE9B32" w14:textId="3D2B51F4" w:rsidR="0079075B" w:rsidRPr="003144BF" w:rsidRDefault="0079075B" w:rsidP="003144BF">
      <w:pPr>
        <w:pStyle w:val="ParagraffRhestr"/>
        <w:numPr>
          <w:ilvl w:val="0"/>
          <w:numId w:val="4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 iaith yn ddull pwerus iawn o strwythuro agweddau.</w:t>
      </w:r>
    </w:p>
    <w:p w14:paraId="4224AC9F" w14:textId="6999F8B4" w:rsidR="0079075B" w:rsidRPr="003144BF" w:rsidRDefault="0079075B" w:rsidP="003144BF">
      <w:pPr>
        <w:pStyle w:val="ParagraffRhestr"/>
        <w:numPr>
          <w:ilvl w:val="0"/>
          <w:numId w:val="4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 iaith yn dylanwadu'n aruthrol ar sut rydym yn canfod ein hunain, eraill a'r byd o'n cwmpas.</w:t>
      </w:r>
    </w:p>
    <w:p w14:paraId="13FF3957" w14:textId="5F21B51C" w:rsidR="0079075B" w:rsidRPr="003144BF" w:rsidRDefault="0079075B" w:rsidP="003144BF">
      <w:pPr>
        <w:pStyle w:val="ParagraffRhestr"/>
        <w:numPr>
          <w:ilvl w:val="0"/>
          <w:numId w:val="4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Gall geiriau fod â grym aruthrol, ac nid yw’r bwriad y tu ôl i’w defnyddio o reidrwydd yn newid yr effaith y gallant ei chael.</w:t>
      </w:r>
    </w:p>
    <w:p w14:paraId="41476F75" w14:textId="60C5607E" w:rsidR="0079075B" w:rsidRPr="003144BF" w:rsidRDefault="0079075B" w:rsidP="003144BF">
      <w:pPr>
        <w:pStyle w:val="ParagraffRhestr"/>
        <w:numPr>
          <w:ilvl w:val="0"/>
          <w:numId w:val="4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 iaith yn siapio canfyddiad ac yn cyfrannu at greu a pharhau stereoteipiau.</w:t>
      </w:r>
    </w:p>
    <w:p w14:paraId="6C8BC5D3" w14:textId="77777777" w:rsidR="0079075B" w:rsidRPr="003144BF" w:rsidRDefault="0079075B" w:rsidP="003144BF">
      <w:pPr>
        <w:jc w:val="center"/>
        <w:rPr>
          <w:b/>
          <w:bCs/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lastRenderedPageBreak/>
        <w:t>Cyfathrebu Cyfrifol yw'r ffordd ymlaen. Rhaid inni i gyd fod yn gyfrifol am ein cyfathrebu ein hunain. Rhaid inni feddwl cyn i ni siarad, unwaith y bydd rhywbeth yn cael ei ddweud, ni allwn gymryd y geiriau yn ôl, hyd yn oed os nad oeddent yn fwriadol hiliol.</w:t>
      </w:r>
    </w:p>
    <w:p w14:paraId="49312630" w14:textId="77777777" w:rsidR="0079075B" w:rsidRPr="003144BF" w:rsidRDefault="0079075B" w:rsidP="0079075B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Geiriau sy’n dderbyniol</w:t>
      </w:r>
    </w:p>
    <w:p w14:paraId="7D92E70F" w14:textId="77777777" w:rsidR="0079075B" w:rsidRPr="003144BF" w:rsidRDefault="0079075B" w:rsidP="003144BF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Du</w:t>
      </w:r>
    </w:p>
    <w:p w14:paraId="07B732AC" w14:textId="77777777" w:rsidR="0079075B" w:rsidRPr="003144BF" w:rsidRDefault="0079075B" w:rsidP="003144BF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Brown</w:t>
      </w:r>
    </w:p>
    <w:p w14:paraId="7B3DA7F4" w14:textId="77777777" w:rsidR="00FA0A38" w:rsidRPr="003144BF" w:rsidRDefault="0079075B" w:rsidP="003144BF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Gwyn</w:t>
      </w:r>
    </w:p>
    <w:p w14:paraId="4C2F5709" w14:textId="07612585" w:rsidR="0079075B" w:rsidRPr="003144BF" w:rsidRDefault="0079075B" w:rsidP="003144BF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Treftadaeth Gymysg yn well na Hil Gymysg</w:t>
      </w:r>
    </w:p>
    <w:p w14:paraId="4F2AE257" w14:textId="77777777" w:rsidR="0079075B" w:rsidRPr="003144BF" w:rsidRDefault="0079075B" w:rsidP="003144BF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Sipsi</w:t>
      </w:r>
    </w:p>
    <w:p w14:paraId="69C290F1" w14:textId="77777777" w:rsidR="003144BF" w:rsidRDefault="0079075B" w:rsidP="0079075B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Teithiwr</w:t>
      </w:r>
    </w:p>
    <w:p w14:paraId="38A67E75" w14:textId="77777777" w:rsidR="003144BF" w:rsidRDefault="0079075B" w:rsidP="0079075B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Dylid defnyddio mwyafrif byd-eang yn lle lleiafrif Ethnig</w:t>
      </w:r>
    </w:p>
    <w:p w14:paraId="1D315D70" w14:textId="77777777" w:rsidR="003144BF" w:rsidRDefault="0079075B" w:rsidP="0079075B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Gofynnwch i unigolyn sut y byddai’n well ganddo gael ei gyfeirio ato os yw’n ansicr</w:t>
      </w:r>
    </w:p>
    <w:p w14:paraId="0C16233E" w14:textId="54500735" w:rsidR="0079075B" w:rsidRPr="003144BF" w:rsidRDefault="0079075B" w:rsidP="0079075B">
      <w:pPr>
        <w:pStyle w:val="ParagraffRhestr"/>
        <w:numPr>
          <w:ilvl w:val="0"/>
          <w:numId w:val="5"/>
        </w:numPr>
        <w:rPr>
          <w:sz w:val="20"/>
          <w:szCs w:val="20"/>
          <w:lang w:val="cy-GB"/>
        </w:rPr>
      </w:pPr>
      <w:r w:rsidRPr="003144BF">
        <w:rPr>
          <w:i/>
          <w:iCs/>
          <w:sz w:val="20"/>
          <w:szCs w:val="20"/>
          <w:lang w:val="cy-GB"/>
        </w:rPr>
        <w:t>Mae BAME yn acronym na fydd yn cael ei ddefnyddio yn y dyfodol</w:t>
      </w:r>
    </w:p>
    <w:p w14:paraId="0A1AEB71" w14:textId="77777777" w:rsidR="0079075B" w:rsidRPr="003144BF" w:rsidRDefault="0079075B" w:rsidP="0079075B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Hiliaeth Bob Dydd</w:t>
      </w:r>
    </w:p>
    <w:p w14:paraId="45C6FD7B" w14:textId="77777777" w:rsidR="0079075B" w:rsidRPr="003144BF" w:rsidRDefault="0079075B" w:rsidP="0079075B">
      <w:pPr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Rhaid i ni sefyll a pheidio ag arddangos unrhyw un o'r ymddygiadau hyn sy'n ymwneud â hiliaeth.</w:t>
      </w:r>
    </w:p>
    <w:p w14:paraId="7DF730B2" w14:textId="77777777" w:rsidR="0079075B" w:rsidRPr="003144BF" w:rsidRDefault="0079075B" w:rsidP="003144BF">
      <w:pPr>
        <w:spacing w:after="0"/>
        <w:rPr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t>Difaterwch</w:t>
      </w:r>
      <w:r w:rsidRPr="003144BF">
        <w:rPr>
          <w:sz w:val="20"/>
          <w:szCs w:val="20"/>
          <w:lang w:val="cy-GB"/>
        </w:rPr>
        <w:t xml:space="preserve"> - Diffyg diddordeb neu bryder</w:t>
      </w:r>
    </w:p>
    <w:p w14:paraId="0F1414C7" w14:textId="77777777" w:rsidR="0079075B" w:rsidRPr="003144BF" w:rsidRDefault="0079075B" w:rsidP="003144BF">
      <w:pPr>
        <w:spacing w:after="0"/>
        <w:rPr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t>Lleihau</w:t>
      </w:r>
      <w:r w:rsidRPr="003144BF">
        <w:rPr>
          <w:sz w:val="20"/>
          <w:szCs w:val="20"/>
          <w:lang w:val="cy-GB"/>
        </w:rPr>
        <w:t xml:space="preserve"> - bychanu'r arwyddocâd</w:t>
      </w:r>
    </w:p>
    <w:p w14:paraId="5FDF50DB" w14:textId="57CA5751" w:rsidR="0079075B" w:rsidRPr="003144BF" w:rsidRDefault="0079075B" w:rsidP="003144BF">
      <w:pPr>
        <w:spacing w:after="0"/>
        <w:rPr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t>Micro-ymosodedd</w:t>
      </w:r>
      <w:r w:rsidRPr="003144BF">
        <w:rPr>
          <w:sz w:val="20"/>
          <w:szCs w:val="20"/>
          <w:lang w:val="cy-GB"/>
        </w:rPr>
        <w:t xml:space="preserve"> - Math cudd, cynnil o wahaniaethu, yn cael ei wneud yn aml</w:t>
      </w:r>
      <w:r w:rsidR="00FA0A38" w:rsidRPr="003144BF">
        <w:rPr>
          <w:sz w:val="20"/>
          <w:szCs w:val="20"/>
          <w:lang w:val="cy-GB"/>
        </w:rPr>
        <w:t xml:space="preserve"> </w:t>
      </w:r>
      <w:r w:rsidRPr="003144BF">
        <w:rPr>
          <w:sz w:val="20"/>
          <w:szCs w:val="20"/>
          <w:lang w:val="cy-GB"/>
        </w:rPr>
        <w:t>yn isymwybod</w:t>
      </w:r>
      <w:r w:rsidR="00FA0A38" w:rsidRPr="003144BF">
        <w:rPr>
          <w:sz w:val="20"/>
          <w:szCs w:val="20"/>
          <w:lang w:val="cy-GB"/>
        </w:rPr>
        <w:t>ol</w:t>
      </w:r>
    </w:p>
    <w:p w14:paraId="4C9DB4A7" w14:textId="3263BDD1" w:rsidR="000B44D8" w:rsidRPr="003144BF" w:rsidRDefault="0079075B" w:rsidP="003144BF">
      <w:pPr>
        <w:spacing w:after="0"/>
        <w:rPr>
          <w:sz w:val="20"/>
          <w:szCs w:val="20"/>
          <w:lang w:val="cy-GB"/>
        </w:rPr>
      </w:pPr>
      <w:r w:rsidRPr="003144BF">
        <w:rPr>
          <w:b/>
          <w:bCs/>
          <w:sz w:val="20"/>
          <w:szCs w:val="20"/>
          <w:lang w:val="cy-GB"/>
        </w:rPr>
        <w:t>Systemig</w:t>
      </w:r>
      <w:r w:rsidRPr="003144BF">
        <w:rPr>
          <w:sz w:val="20"/>
          <w:szCs w:val="20"/>
          <w:lang w:val="cy-GB"/>
        </w:rPr>
        <w:t xml:space="preserve"> - Patrymau ymddygiad, polisïau ac ymarfer o fewn y sefydliad</w:t>
      </w:r>
      <w:r w:rsidR="00FA0A38" w:rsidRPr="003144BF">
        <w:rPr>
          <w:sz w:val="20"/>
          <w:szCs w:val="20"/>
          <w:lang w:val="cy-GB"/>
        </w:rPr>
        <w:t xml:space="preserve"> a </w:t>
      </w:r>
      <w:r w:rsidRPr="003144BF">
        <w:rPr>
          <w:sz w:val="20"/>
          <w:szCs w:val="20"/>
          <w:lang w:val="cy-GB"/>
        </w:rPr>
        <w:t>systemau sy'n atgyfnerthu anfantais.</w:t>
      </w:r>
    </w:p>
    <w:p w14:paraId="4575524E" w14:textId="77777777" w:rsidR="003144BF" w:rsidRPr="003144BF" w:rsidRDefault="003144BF" w:rsidP="0079075B">
      <w:pPr>
        <w:rPr>
          <w:b/>
          <w:bCs/>
          <w:sz w:val="20"/>
          <w:szCs w:val="20"/>
          <w:u w:val="single"/>
          <w:lang w:val="cy-GB"/>
        </w:rPr>
      </w:pPr>
    </w:p>
    <w:p w14:paraId="108E5401" w14:textId="4F5D32DE" w:rsidR="0079075B" w:rsidRPr="003144BF" w:rsidRDefault="0079075B" w:rsidP="0079075B">
      <w:pPr>
        <w:rPr>
          <w:b/>
          <w:bCs/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>Ar lefel sefydliadol gallwn</w:t>
      </w:r>
    </w:p>
    <w:p w14:paraId="3F396C27" w14:textId="77777777" w:rsidR="0079075B" w:rsidRPr="003144BF" w:rsidRDefault="0079075B" w:rsidP="003144BF">
      <w:pPr>
        <w:pStyle w:val="ParagraffRhestr"/>
        <w:numPr>
          <w:ilvl w:val="0"/>
          <w:numId w:val="8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Cael gwared ar rwystrau i glywed lleisiau a gwrando mewn gwirionedd</w:t>
      </w:r>
    </w:p>
    <w:p w14:paraId="18F6DA14" w14:textId="77777777" w:rsidR="0079075B" w:rsidRPr="003144BF" w:rsidRDefault="0079075B" w:rsidP="003144BF">
      <w:pPr>
        <w:pStyle w:val="ParagraffRhestr"/>
        <w:numPr>
          <w:ilvl w:val="0"/>
          <w:numId w:val="7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Mae cyfathrebu yn gynhwysol</w:t>
      </w:r>
    </w:p>
    <w:p w14:paraId="5118F6CC" w14:textId="67A1ED69" w:rsidR="0079075B" w:rsidRPr="003144BF" w:rsidRDefault="0079075B" w:rsidP="003144BF">
      <w:pPr>
        <w:pStyle w:val="ParagraffRhestr"/>
        <w:numPr>
          <w:ilvl w:val="0"/>
          <w:numId w:val="7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 xml:space="preserve">Arwain trwy esiampl, herio hiliaeth lle mae'n bodoli ac annog eich hun ac eraill i gymryd amser </w:t>
      </w:r>
      <w:r w:rsidR="000B44D8" w:rsidRPr="003144BF">
        <w:rPr>
          <w:sz w:val="20"/>
          <w:szCs w:val="20"/>
          <w:lang w:val="cy-GB"/>
        </w:rPr>
        <w:t xml:space="preserve">i </w:t>
      </w:r>
      <w:r w:rsidRPr="003144BF">
        <w:rPr>
          <w:sz w:val="20"/>
          <w:szCs w:val="20"/>
          <w:lang w:val="cy-GB"/>
        </w:rPr>
        <w:t>hunan-fyfyrio</w:t>
      </w:r>
      <w:r w:rsidR="000B44D8" w:rsidRPr="003144BF">
        <w:rPr>
          <w:sz w:val="20"/>
          <w:szCs w:val="20"/>
          <w:lang w:val="cy-GB"/>
        </w:rPr>
        <w:t xml:space="preserve">’n </w:t>
      </w:r>
      <w:r w:rsidRPr="003144BF">
        <w:rPr>
          <w:sz w:val="20"/>
          <w:szCs w:val="20"/>
          <w:lang w:val="cy-GB"/>
        </w:rPr>
        <w:t xml:space="preserve"> rheolaidd.</w:t>
      </w:r>
    </w:p>
    <w:p w14:paraId="134C1BB5" w14:textId="3775D7C3" w:rsidR="0079075B" w:rsidRPr="003144BF" w:rsidRDefault="0079075B" w:rsidP="003144BF">
      <w:pPr>
        <w:pStyle w:val="ParagraffRhestr"/>
        <w:numPr>
          <w:ilvl w:val="0"/>
          <w:numId w:val="7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Gwreiddio gwrth-hiliaeth</w:t>
      </w:r>
    </w:p>
    <w:p w14:paraId="3CC56E92" w14:textId="77777777" w:rsidR="003144BF" w:rsidRPr="003144BF" w:rsidRDefault="003144BF" w:rsidP="0079075B">
      <w:pPr>
        <w:rPr>
          <w:b/>
          <w:bCs/>
          <w:sz w:val="20"/>
          <w:szCs w:val="20"/>
          <w:u w:val="single"/>
          <w:lang w:val="cy-GB"/>
        </w:rPr>
      </w:pPr>
    </w:p>
    <w:p w14:paraId="69CFA42D" w14:textId="1A6200CD" w:rsidR="0079075B" w:rsidRPr="003144BF" w:rsidRDefault="0079075B" w:rsidP="0079075B">
      <w:pPr>
        <w:rPr>
          <w:sz w:val="20"/>
          <w:szCs w:val="20"/>
          <w:u w:val="single"/>
          <w:lang w:val="cy-GB"/>
        </w:rPr>
      </w:pPr>
      <w:r w:rsidRPr="003144BF">
        <w:rPr>
          <w:b/>
          <w:bCs/>
          <w:sz w:val="20"/>
          <w:szCs w:val="20"/>
          <w:u w:val="single"/>
          <w:lang w:val="cy-GB"/>
        </w:rPr>
        <w:t xml:space="preserve">Ar lefel </w:t>
      </w:r>
      <w:r w:rsidR="000B44D8" w:rsidRPr="003144BF">
        <w:rPr>
          <w:b/>
          <w:bCs/>
          <w:sz w:val="20"/>
          <w:szCs w:val="20"/>
          <w:u w:val="single"/>
          <w:lang w:val="cy-GB"/>
        </w:rPr>
        <w:t>b</w:t>
      </w:r>
      <w:r w:rsidRPr="003144BF">
        <w:rPr>
          <w:b/>
          <w:bCs/>
          <w:sz w:val="20"/>
          <w:szCs w:val="20"/>
          <w:u w:val="single"/>
          <w:lang w:val="cy-GB"/>
        </w:rPr>
        <w:t>ersonol gallwn</w:t>
      </w:r>
      <w:r w:rsidRPr="003144BF">
        <w:rPr>
          <w:sz w:val="20"/>
          <w:szCs w:val="20"/>
          <w:u w:val="single"/>
          <w:lang w:val="cy-GB"/>
        </w:rPr>
        <w:t>-</w:t>
      </w:r>
    </w:p>
    <w:p w14:paraId="5DDA3FBE" w14:textId="77777777" w:rsidR="0079075B" w:rsidRPr="003144BF" w:rsidRDefault="0079075B" w:rsidP="003144BF">
      <w:pPr>
        <w:pStyle w:val="ParagraffRhestr"/>
        <w:numPr>
          <w:ilvl w:val="0"/>
          <w:numId w:val="6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Cymerwch gam yn ôl a myfyriwch ar ein gwerthoedd a'n hagweddau ein hunain</w:t>
      </w:r>
    </w:p>
    <w:p w14:paraId="18CC3D5C" w14:textId="77777777" w:rsidR="0079075B" w:rsidRPr="003144BF" w:rsidRDefault="0079075B" w:rsidP="003144BF">
      <w:pPr>
        <w:pStyle w:val="ParagraffRhestr"/>
        <w:numPr>
          <w:ilvl w:val="0"/>
          <w:numId w:val="6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Byddwch yn agored ac yn barod i gyfaddef pan fyddwn yn anghywir</w:t>
      </w:r>
    </w:p>
    <w:p w14:paraId="6E5AA406" w14:textId="77777777" w:rsidR="0079075B" w:rsidRPr="003144BF" w:rsidRDefault="0079075B" w:rsidP="003144BF">
      <w:pPr>
        <w:pStyle w:val="ParagraffRhestr"/>
        <w:numPr>
          <w:ilvl w:val="0"/>
          <w:numId w:val="6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Meddyliwch cyn i ni siarad</w:t>
      </w:r>
    </w:p>
    <w:p w14:paraId="26535D76" w14:textId="77777777" w:rsidR="0079075B" w:rsidRPr="003144BF" w:rsidRDefault="0079075B" w:rsidP="003144BF">
      <w:pPr>
        <w:pStyle w:val="ParagraffRhestr"/>
        <w:numPr>
          <w:ilvl w:val="0"/>
          <w:numId w:val="6"/>
        </w:numPr>
        <w:spacing w:after="0"/>
        <w:rPr>
          <w:sz w:val="20"/>
          <w:szCs w:val="20"/>
          <w:lang w:val="cy-GB"/>
        </w:rPr>
      </w:pPr>
      <w:r w:rsidRPr="003144BF">
        <w:rPr>
          <w:sz w:val="20"/>
          <w:szCs w:val="20"/>
          <w:lang w:val="cy-GB"/>
        </w:rPr>
        <w:t>Addysgu ein hunain</w:t>
      </w:r>
    </w:p>
    <w:p w14:paraId="41E89BE9" w14:textId="05849A86" w:rsidR="0079075B" w:rsidRPr="003144BF" w:rsidRDefault="0079075B" w:rsidP="0079075B">
      <w:pPr>
        <w:rPr>
          <w:sz w:val="20"/>
          <w:szCs w:val="20"/>
          <w:lang w:val="cy-GB"/>
        </w:rPr>
      </w:pPr>
    </w:p>
    <w:sectPr w:rsidR="0079075B" w:rsidRPr="003144BF" w:rsidSect="000B44D8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65E8"/>
    <w:multiLevelType w:val="hybridMultilevel"/>
    <w:tmpl w:val="7F045ACC"/>
    <w:lvl w:ilvl="0" w:tplc="8C843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04D"/>
    <w:multiLevelType w:val="hybridMultilevel"/>
    <w:tmpl w:val="25D230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903D4"/>
    <w:multiLevelType w:val="hybridMultilevel"/>
    <w:tmpl w:val="17EC402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838E9"/>
    <w:multiLevelType w:val="hybridMultilevel"/>
    <w:tmpl w:val="08CE25D2"/>
    <w:lvl w:ilvl="0" w:tplc="8C843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6CC5"/>
    <w:multiLevelType w:val="hybridMultilevel"/>
    <w:tmpl w:val="38625A1A"/>
    <w:lvl w:ilvl="0" w:tplc="8C843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64CCA"/>
    <w:multiLevelType w:val="hybridMultilevel"/>
    <w:tmpl w:val="53C077D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FE3"/>
    <w:multiLevelType w:val="hybridMultilevel"/>
    <w:tmpl w:val="68E6BBD8"/>
    <w:lvl w:ilvl="0" w:tplc="8C843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13FC6"/>
    <w:multiLevelType w:val="hybridMultilevel"/>
    <w:tmpl w:val="8A8806A6"/>
    <w:lvl w:ilvl="0" w:tplc="8C843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545701">
    <w:abstractNumId w:val="1"/>
  </w:num>
  <w:num w:numId="2" w16cid:durableId="1832940112">
    <w:abstractNumId w:val="2"/>
  </w:num>
  <w:num w:numId="3" w16cid:durableId="265499900">
    <w:abstractNumId w:val="5"/>
  </w:num>
  <w:num w:numId="4" w16cid:durableId="815341414">
    <w:abstractNumId w:val="6"/>
  </w:num>
  <w:num w:numId="5" w16cid:durableId="1514609436">
    <w:abstractNumId w:val="3"/>
  </w:num>
  <w:num w:numId="6" w16cid:durableId="1132211886">
    <w:abstractNumId w:val="7"/>
  </w:num>
  <w:num w:numId="7" w16cid:durableId="529614130">
    <w:abstractNumId w:val="4"/>
  </w:num>
  <w:num w:numId="8" w16cid:durableId="18776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A"/>
    <w:rsid w:val="000B44D8"/>
    <w:rsid w:val="000D1AC9"/>
    <w:rsid w:val="002B33C3"/>
    <w:rsid w:val="003144BF"/>
    <w:rsid w:val="00761AA9"/>
    <w:rsid w:val="0079075B"/>
    <w:rsid w:val="00B705EF"/>
    <w:rsid w:val="00DA0302"/>
    <w:rsid w:val="00F95304"/>
    <w:rsid w:val="00FA0A38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C1A8"/>
  <w15:chartTrackingRefBased/>
  <w15:docId w15:val="{94875044-8918-4A19-9D77-A561FC78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52A"/>
    <w:rPr>
      <w:kern w:val="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761AA9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761AA9"/>
    <w:rPr>
      <w:color w:val="605E5C"/>
      <w:shd w:val="clear" w:color="auto" w:fill="E1DFDD"/>
    </w:rPr>
  </w:style>
  <w:style w:type="paragraph" w:styleId="ParagraffRhestr">
    <w:name w:val="List Paragraph"/>
    <w:basedOn w:val="Normal"/>
    <w:uiPriority w:val="34"/>
    <w:qFormat/>
    <w:rsid w:val="0031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lyw.cymru/sites/default/files/consultations/2022-06/race-equality-action-plan-an-anti-racist-wale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Cyngor Gwynedd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Vaughan Jones (PLANT)</dc:creator>
  <cp:keywords/>
  <dc:description/>
  <cp:lastModifiedBy>Eleri Ann Jones (PLANT)</cp:lastModifiedBy>
  <cp:revision>2</cp:revision>
  <dcterms:created xsi:type="dcterms:W3CDTF">2024-04-26T09:02:00Z</dcterms:created>
  <dcterms:modified xsi:type="dcterms:W3CDTF">2024-04-26T09:02:00Z</dcterms:modified>
</cp:coreProperties>
</file>